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B7" w:rsidRPr="00265B08" w:rsidRDefault="009808C4" w:rsidP="009808C4">
      <w:pPr>
        <w:jc w:val="center"/>
        <w:rPr>
          <w:b/>
          <w:sz w:val="36"/>
          <w:szCs w:val="36"/>
        </w:rPr>
      </w:pPr>
      <w:r w:rsidRPr="00265B08">
        <w:rPr>
          <w:b/>
          <w:sz w:val="36"/>
          <w:szCs w:val="36"/>
        </w:rPr>
        <w:t>PATARIMAI TĖVAMS MOKANT VAIKUS SAUG</w:t>
      </w:r>
      <w:r w:rsidR="00265B08" w:rsidRPr="00265B08">
        <w:rPr>
          <w:b/>
          <w:sz w:val="36"/>
          <w:szCs w:val="36"/>
        </w:rPr>
        <w:t xml:space="preserve">UMO </w:t>
      </w:r>
      <w:r w:rsidRPr="00265B08">
        <w:rPr>
          <w:b/>
          <w:sz w:val="36"/>
          <w:szCs w:val="36"/>
        </w:rPr>
        <w:t xml:space="preserve">GATVĖJE </w:t>
      </w:r>
    </w:p>
    <w:p w:rsidR="009808C4" w:rsidRPr="00265B08" w:rsidRDefault="009808C4" w:rsidP="009808C4">
      <w:pPr>
        <w:jc w:val="center"/>
        <w:rPr>
          <w:b/>
          <w:sz w:val="36"/>
          <w:szCs w:val="36"/>
        </w:rPr>
      </w:pPr>
    </w:p>
    <w:p w:rsidR="009808C4" w:rsidRPr="00265B08" w:rsidRDefault="009808C4" w:rsidP="009808C4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265B08">
        <w:rPr>
          <w:sz w:val="36"/>
          <w:szCs w:val="36"/>
        </w:rPr>
        <w:t>Kartu su vaiku pasirinkite patį saugiausią maršrutą nuo namų iki vaikų darželio.</w:t>
      </w:r>
    </w:p>
    <w:p w:rsidR="009808C4" w:rsidRPr="00265B08" w:rsidRDefault="009808C4" w:rsidP="009808C4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265B08">
        <w:rPr>
          <w:sz w:val="36"/>
          <w:szCs w:val="36"/>
        </w:rPr>
        <w:t>Kai drauge su vaiku kur nors einate, atkreipkite jo dėmesį į kelio ženklus ir kelio dangos žymas. Vienas pasivaikščiojimas – vienas įsidėmėtinas ženklas. Pasiūlykite jam žaidimą: kas suskaičiuos daugiau ženklų, leidžiančių pereiti gatvę.</w:t>
      </w:r>
    </w:p>
    <w:p w:rsidR="009808C4" w:rsidRPr="00265B08" w:rsidRDefault="009808C4" w:rsidP="009808C4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265B08">
        <w:rPr>
          <w:sz w:val="36"/>
          <w:szCs w:val="36"/>
        </w:rPr>
        <w:t>Svarbu išmokyti vaiką atsižvelgti į nenumatytas aplinkybes. Jis turi įsitikinti, kad automobiliai iš tikrųjų sustojo prie perėjos, kad jam užteks laiko pereiti gatvę.</w:t>
      </w:r>
    </w:p>
    <w:p w:rsidR="009808C4" w:rsidRPr="00265B08" w:rsidRDefault="009808C4" w:rsidP="009808C4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265B08">
        <w:rPr>
          <w:sz w:val="36"/>
          <w:szCs w:val="36"/>
        </w:rPr>
        <w:t>Išmokykite mažylį pereiti nereguliuojama perėja</w:t>
      </w:r>
      <w:r w:rsidR="003F3C0B" w:rsidRPr="00265B08">
        <w:rPr>
          <w:sz w:val="36"/>
          <w:szCs w:val="36"/>
        </w:rPr>
        <w:t xml:space="preserve"> nesiblaškant ir neplepant, o jei jis eina su draugu, nesilaikyti už rankų: pavojaus atveju vienas gali išsigąsti ir nutempti kitą po ratais.</w:t>
      </w:r>
    </w:p>
    <w:p w:rsidR="003F3C0B" w:rsidRPr="00265B08" w:rsidRDefault="003F3C0B" w:rsidP="009808C4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265B08">
        <w:rPr>
          <w:sz w:val="36"/>
          <w:szCs w:val="36"/>
        </w:rPr>
        <w:t>Paaiškinkite vaikui, kaip dera elgtis užmiesčio kelyje. Jei nėra tinkamos šalikelės ar pėsčiųjų tako, reikia eiti vienam paskui kitą grandinėle.</w:t>
      </w:r>
    </w:p>
    <w:p w:rsidR="003F3C0B" w:rsidRPr="00265B08" w:rsidRDefault="003F3C0B" w:rsidP="009808C4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265B08">
        <w:rPr>
          <w:sz w:val="36"/>
          <w:szCs w:val="36"/>
        </w:rPr>
        <w:t>Uždrauskite vaikui važinėti gatvėje dviračiu, riedučiais ar riedlente.  Žiemą ne mažiau pavojinga netoli gatvės važinėtis rogutėmis.</w:t>
      </w:r>
    </w:p>
    <w:p w:rsidR="003F3C0B" w:rsidRPr="00265B08" w:rsidRDefault="003F3C0B" w:rsidP="009808C4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265B08">
        <w:rPr>
          <w:sz w:val="36"/>
          <w:szCs w:val="36"/>
        </w:rPr>
        <w:t>Kartu su vaiku aptarkite taisykles, kaip reikia eiti per geležinkelio pervažą. Atkreipkite jo dėmesį, kad šiuo atveju geriau pasinaudoti suaugusiojo pagalba – juk bėgti per bėgius pavojinga gyvybei.</w:t>
      </w:r>
    </w:p>
    <w:p w:rsidR="00265B08" w:rsidRPr="00265B08" w:rsidRDefault="003F3C0B" w:rsidP="009808C4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265B08">
        <w:rPr>
          <w:sz w:val="36"/>
          <w:szCs w:val="36"/>
        </w:rPr>
        <w:t>Įpratinkite vaiką organizuoti laiką taip, kad nereikėtų skubėti. Tas, kuris skuba, daugiau rizikuoja.</w:t>
      </w:r>
    </w:p>
    <w:p w:rsidR="00265B08" w:rsidRPr="00265B08" w:rsidRDefault="00265B08" w:rsidP="00265B08"/>
    <w:p w:rsidR="00265B08" w:rsidRDefault="00265B08" w:rsidP="00265B08"/>
    <w:p w:rsidR="003F3C0B" w:rsidRPr="00265B08" w:rsidRDefault="00265B08" w:rsidP="00265B08">
      <w:pPr>
        <w:tabs>
          <w:tab w:val="left" w:pos="3495"/>
        </w:tabs>
        <w:jc w:val="right"/>
      </w:pPr>
      <w:r>
        <w:tab/>
      </w:r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1705558" cy="2551241"/>
            <wp:effectExtent l="0" t="0" r="9525" b="1905"/>
            <wp:docPr id="1" name="Picture 1" descr="http://www.eismosaugumasbendruomenese.lt/uploads/images/katina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ismosaugumasbendruomenese.lt/uploads/images/katinas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88" cy="257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C0B" w:rsidRPr="00265B08" w:rsidSect="00265B08">
      <w:pgSz w:w="11906" w:h="16838"/>
      <w:pgMar w:top="851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595"/>
    <w:multiLevelType w:val="hybridMultilevel"/>
    <w:tmpl w:val="BA446B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4074"/>
    <w:multiLevelType w:val="hybridMultilevel"/>
    <w:tmpl w:val="C1A4584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C4"/>
    <w:rsid w:val="00265B08"/>
    <w:rsid w:val="003F3C0B"/>
    <w:rsid w:val="009808C4"/>
    <w:rsid w:val="00EC772D"/>
    <w:rsid w:val="00F05DB7"/>
    <w:rsid w:val="00F35493"/>
    <w:rsid w:val="00F8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lt-L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CE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08"/>
    <w:rPr>
      <w:rFonts w:ascii="Tahom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lt-L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CE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08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2016-04-05T11:58:00Z</cp:lastPrinted>
  <dcterms:created xsi:type="dcterms:W3CDTF">2016-04-05T11:59:00Z</dcterms:created>
  <dcterms:modified xsi:type="dcterms:W3CDTF">2016-04-05T11:59:00Z</dcterms:modified>
</cp:coreProperties>
</file>